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69A98" w14:textId="71579A23" w:rsidR="00D6634B" w:rsidRPr="00F37014" w:rsidRDefault="00D6634B" w:rsidP="00D6634B">
      <w:pPr>
        <w:pStyle w:val="datumtevilka"/>
        <w:rPr>
          <w:rFonts w:asciiTheme="minorHAnsi" w:hAnsiTheme="minorHAnsi" w:cstheme="minorHAnsi"/>
          <w:sz w:val="24"/>
          <w:szCs w:val="24"/>
        </w:rPr>
      </w:pPr>
      <w:r w:rsidRPr="00F37014">
        <w:rPr>
          <w:rFonts w:asciiTheme="minorHAnsi" w:hAnsiTheme="minorHAnsi" w:cstheme="minorHAnsi"/>
          <w:sz w:val="24"/>
          <w:szCs w:val="24"/>
        </w:rPr>
        <w:t xml:space="preserve">Datum: </w:t>
      </w:r>
      <w:r w:rsidR="005459C2" w:rsidRPr="00F37014">
        <w:rPr>
          <w:rFonts w:asciiTheme="minorHAnsi" w:hAnsiTheme="minorHAnsi" w:cstheme="minorHAnsi"/>
          <w:sz w:val="24"/>
          <w:szCs w:val="24"/>
        </w:rPr>
        <w:t>2</w:t>
      </w:r>
      <w:r w:rsidR="009A5089">
        <w:rPr>
          <w:rFonts w:asciiTheme="minorHAnsi" w:hAnsiTheme="minorHAnsi" w:cstheme="minorHAnsi"/>
          <w:sz w:val="24"/>
          <w:szCs w:val="24"/>
        </w:rPr>
        <w:t>9</w:t>
      </w:r>
      <w:r w:rsidR="00450F9A" w:rsidRPr="00F37014">
        <w:rPr>
          <w:rFonts w:asciiTheme="minorHAnsi" w:hAnsiTheme="minorHAnsi" w:cstheme="minorHAnsi"/>
          <w:sz w:val="24"/>
          <w:szCs w:val="24"/>
        </w:rPr>
        <w:t xml:space="preserve">. </w:t>
      </w:r>
      <w:r w:rsidR="005459C2" w:rsidRPr="00F37014">
        <w:rPr>
          <w:rFonts w:asciiTheme="minorHAnsi" w:hAnsiTheme="minorHAnsi" w:cstheme="minorHAnsi"/>
          <w:sz w:val="24"/>
          <w:szCs w:val="24"/>
        </w:rPr>
        <w:t>7</w:t>
      </w:r>
      <w:r w:rsidR="00450F9A" w:rsidRPr="00F37014">
        <w:rPr>
          <w:rFonts w:asciiTheme="minorHAnsi" w:hAnsiTheme="minorHAnsi" w:cstheme="minorHAnsi"/>
          <w:sz w:val="24"/>
          <w:szCs w:val="24"/>
        </w:rPr>
        <w:t xml:space="preserve">. 2021 </w:t>
      </w:r>
    </w:p>
    <w:p w14:paraId="54156E44" w14:textId="77777777" w:rsidR="00D6634B" w:rsidRPr="00F37014" w:rsidRDefault="00D6634B" w:rsidP="00D6634B">
      <w:pPr>
        <w:rPr>
          <w:rFonts w:asciiTheme="minorHAnsi" w:hAnsiTheme="minorHAnsi" w:cstheme="minorHAnsi"/>
          <w:sz w:val="24"/>
          <w:lang w:val="sl-SI"/>
        </w:rPr>
      </w:pPr>
    </w:p>
    <w:p w14:paraId="70BFB24B" w14:textId="7E23DAB7" w:rsidR="005459C2" w:rsidRPr="00F37014" w:rsidRDefault="005459C2" w:rsidP="005459C2">
      <w:pPr>
        <w:spacing w:line="20" w:lineRule="atLeast"/>
        <w:jc w:val="both"/>
        <w:rPr>
          <w:rFonts w:asciiTheme="minorHAnsi" w:hAnsiTheme="minorHAnsi" w:cstheme="minorHAnsi"/>
          <w:b/>
          <w:bCs/>
          <w:sz w:val="24"/>
          <w:lang w:val="sl-SI"/>
        </w:rPr>
      </w:pPr>
      <w:bookmarkStart w:id="0" w:name="_Hlk77934487"/>
      <w:r w:rsidRPr="00F37014">
        <w:rPr>
          <w:rFonts w:asciiTheme="minorHAnsi" w:hAnsiTheme="minorHAnsi" w:cstheme="minorHAnsi"/>
          <w:b/>
          <w:bCs/>
          <w:sz w:val="24"/>
          <w:lang w:val="sl-SI"/>
        </w:rPr>
        <w:t xml:space="preserve">V skladu s 26. členom Zakona o medijih zahtevamo objavo popravka </w:t>
      </w:r>
      <w:r w:rsidR="006C0960">
        <w:rPr>
          <w:rFonts w:asciiTheme="minorHAnsi" w:hAnsiTheme="minorHAnsi" w:cstheme="minorHAnsi"/>
          <w:b/>
          <w:bCs/>
          <w:sz w:val="24"/>
          <w:lang w:val="sl-SI"/>
        </w:rPr>
        <w:t>članka</w:t>
      </w:r>
      <w:r w:rsidR="002A6BDE">
        <w:rPr>
          <w:rFonts w:asciiTheme="minorHAnsi" w:hAnsiTheme="minorHAnsi" w:cstheme="minorHAnsi"/>
          <w:b/>
          <w:bCs/>
          <w:sz w:val="24"/>
          <w:lang w:val="sl-SI"/>
        </w:rPr>
        <w:t xml:space="preserve"> z naslovom »Ponovna klofuta ministrstvu za kulturo«</w:t>
      </w:r>
      <w:r w:rsidRPr="00F37014">
        <w:rPr>
          <w:rFonts w:asciiTheme="minorHAnsi" w:hAnsiTheme="minorHAnsi" w:cstheme="minorHAnsi"/>
          <w:b/>
          <w:bCs/>
          <w:sz w:val="24"/>
          <w:lang w:val="sl-SI"/>
        </w:rPr>
        <w:t>, objavljenega dne 2</w:t>
      </w:r>
      <w:r w:rsidR="002A6BDE">
        <w:rPr>
          <w:rFonts w:asciiTheme="minorHAnsi" w:hAnsiTheme="minorHAnsi" w:cstheme="minorHAnsi"/>
          <w:b/>
          <w:bCs/>
          <w:sz w:val="24"/>
          <w:lang w:val="sl-SI"/>
        </w:rPr>
        <w:t>7</w:t>
      </w:r>
      <w:r w:rsidRPr="00F37014">
        <w:rPr>
          <w:rFonts w:asciiTheme="minorHAnsi" w:hAnsiTheme="minorHAnsi" w:cstheme="minorHAnsi"/>
          <w:b/>
          <w:bCs/>
          <w:sz w:val="24"/>
          <w:lang w:val="sl-SI"/>
        </w:rPr>
        <w:t>. 7. 2021</w:t>
      </w:r>
      <w:r w:rsidR="002A6BDE">
        <w:rPr>
          <w:rFonts w:asciiTheme="minorHAnsi" w:hAnsiTheme="minorHAnsi" w:cstheme="minorHAnsi"/>
          <w:b/>
          <w:bCs/>
          <w:sz w:val="24"/>
          <w:lang w:val="sl-SI"/>
        </w:rPr>
        <w:t>, na portalu Žurnal24.</w:t>
      </w:r>
    </w:p>
    <w:p w14:paraId="0527E115" w14:textId="77777777" w:rsidR="005459C2" w:rsidRPr="00F37014" w:rsidRDefault="005459C2" w:rsidP="005459C2">
      <w:pPr>
        <w:spacing w:line="20" w:lineRule="atLeast"/>
        <w:jc w:val="both"/>
        <w:rPr>
          <w:rFonts w:asciiTheme="minorHAnsi" w:hAnsiTheme="minorHAnsi" w:cstheme="minorHAnsi"/>
          <w:sz w:val="24"/>
          <w:lang w:val="sl-SI"/>
        </w:rPr>
      </w:pPr>
    </w:p>
    <w:p w14:paraId="65F2A397" w14:textId="4AC9A7C2" w:rsidR="005459C2" w:rsidRPr="00F37014" w:rsidRDefault="005459C2" w:rsidP="005459C2">
      <w:pPr>
        <w:spacing w:line="20" w:lineRule="atLeast"/>
        <w:jc w:val="both"/>
        <w:rPr>
          <w:rFonts w:asciiTheme="minorHAnsi" w:hAnsiTheme="minorHAnsi" w:cstheme="minorHAnsi"/>
          <w:sz w:val="24"/>
          <w:lang w:val="sl-SI"/>
        </w:rPr>
      </w:pPr>
      <w:r w:rsidRPr="00F37014">
        <w:rPr>
          <w:rFonts w:asciiTheme="minorHAnsi" w:hAnsiTheme="minorHAnsi" w:cstheme="minorHAnsi"/>
          <w:sz w:val="24"/>
          <w:lang w:val="sl-SI"/>
        </w:rPr>
        <w:t xml:space="preserve">Članek </w:t>
      </w:r>
      <w:r w:rsidR="002A6BDE">
        <w:rPr>
          <w:rFonts w:asciiTheme="minorHAnsi" w:hAnsiTheme="minorHAnsi" w:cstheme="minorHAnsi"/>
          <w:sz w:val="24"/>
          <w:lang w:val="sl-SI"/>
        </w:rPr>
        <w:t>navaja:</w:t>
      </w:r>
      <w:r w:rsidRPr="00F37014">
        <w:rPr>
          <w:rFonts w:asciiTheme="minorHAnsi" w:hAnsiTheme="minorHAnsi" w:cstheme="minorHAnsi"/>
          <w:sz w:val="24"/>
          <w:lang w:val="sl-SI"/>
        </w:rPr>
        <w:t xml:space="preserve"> </w:t>
      </w:r>
    </w:p>
    <w:p w14:paraId="4E442987" w14:textId="77777777" w:rsidR="005459C2" w:rsidRPr="00F37014" w:rsidRDefault="005459C2" w:rsidP="005459C2">
      <w:pPr>
        <w:spacing w:line="20" w:lineRule="atLeast"/>
        <w:jc w:val="both"/>
        <w:rPr>
          <w:rFonts w:asciiTheme="minorHAnsi" w:hAnsiTheme="minorHAnsi" w:cstheme="minorHAnsi"/>
          <w:sz w:val="24"/>
          <w:lang w:val="sl-SI"/>
        </w:rPr>
      </w:pPr>
    </w:p>
    <w:p w14:paraId="287AC434" w14:textId="1757C649" w:rsidR="005459C2" w:rsidRPr="00F37014" w:rsidRDefault="005459C2" w:rsidP="005459C2">
      <w:pPr>
        <w:spacing w:line="20" w:lineRule="atLeast"/>
        <w:jc w:val="both"/>
        <w:rPr>
          <w:rFonts w:asciiTheme="minorHAnsi" w:hAnsiTheme="minorHAnsi" w:cstheme="minorHAnsi"/>
          <w:i/>
          <w:iCs/>
          <w:sz w:val="24"/>
          <w:lang w:val="sl-SI"/>
        </w:rPr>
      </w:pPr>
      <w:r w:rsidRPr="00F37014">
        <w:rPr>
          <w:rFonts w:asciiTheme="minorHAnsi" w:hAnsiTheme="minorHAnsi" w:cstheme="minorHAnsi"/>
          <w:i/>
          <w:iCs/>
          <w:sz w:val="24"/>
          <w:lang w:val="sl-SI"/>
        </w:rPr>
        <w:t>»…</w:t>
      </w:r>
      <w:r w:rsidR="002A6BDE">
        <w:rPr>
          <w:rFonts w:asciiTheme="minorHAnsi" w:hAnsiTheme="minorHAnsi" w:cstheme="minorHAnsi"/>
          <w:i/>
          <w:iCs/>
          <w:sz w:val="24"/>
          <w:lang w:val="sl-SI"/>
        </w:rPr>
        <w:t xml:space="preserve">Sodišče je zavrglo zahtevek ministrstva za </w:t>
      </w:r>
      <w:r w:rsidR="006C0960">
        <w:rPr>
          <w:rFonts w:asciiTheme="minorHAnsi" w:hAnsiTheme="minorHAnsi" w:cstheme="minorHAnsi"/>
          <w:i/>
          <w:iCs/>
          <w:sz w:val="24"/>
          <w:lang w:val="sl-SI"/>
        </w:rPr>
        <w:t>kulturo</w:t>
      </w:r>
      <w:r w:rsidR="002A6BDE">
        <w:rPr>
          <w:rFonts w:asciiTheme="minorHAnsi" w:hAnsiTheme="minorHAnsi" w:cstheme="minorHAnsi"/>
          <w:i/>
          <w:iCs/>
          <w:sz w:val="24"/>
          <w:lang w:val="sl-SI"/>
        </w:rPr>
        <w:t xml:space="preserve"> v pr</w:t>
      </w:r>
      <w:r w:rsidR="006C0960">
        <w:rPr>
          <w:rFonts w:asciiTheme="minorHAnsi" w:hAnsiTheme="minorHAnsi" w:cstheme="minorHAnsi"/>
          <w:i/>
          <w:iCs/>
          <w:sz w:val="24"/>
          <w:lang w:val="sl-SI"/>
        </w:rPr>
        <w:t>im</w:t>
      </w:r>
      <w:r w:rsidR="002A6BDE">
        <w:rPr>
          <w:rFonts w:asciiTheme="minorHAnsi" w:hAnsiTheme="minorHAnsi" w:cstheme="minorHAnsi"/>
          <w:i/>
          <w:iCs/>
          <w:sz w:val="24"/>
          <w:lang w:val="sl-SI"/>
        </w:rPr>
        <w:t>eru »krvavih miz« oziroma akcije »Akril ni voda</w:t>
      </w:r>
      <w:r w:rsidR="00042699">
        <w:rPr>
          <w:rFonts w:asciiTheme="minorHAnsi" w:hAnsiTheme="minorHAnsi" w:cstheme="minorHAnsi"/>
          <w:i/>
          <w:iCs/>
          <w:sz w:val="24"/>
          <w:lang w:val="sl-SI"/>
        </w:rPr>
        <w:t>…</w:t>
      </w:r>
      <w:r w:rsidR="002A6BDE">
        <w:rPr>
          <w:rFonts w:asciiTheme="minorHAnsi" w:hAnsiTheme="minorHAnsi" w:cstheme="minorHAnsi"/>
          <w:i/>
          <w:iCs/>
          <w:sz w:val="24"/>
          <w:lang w:val="sl-SI"/>
        </w:rPr>
        <w:t>.«</w:t>
      </w:r>
    </w:p>
    <w:p w14:paraId="3D4195C6" w14:textId="77777777" w:rsidR="005459C2" w:rsidRPr="00F37014" w:rsidRDefault="005459C2" w:rsidP="005459C2">
      <w:pPr>
        <w:spacing w:line="20" w:lineRule="atLeast"/>
        <w:jc w:val="both"/>
        <w:rPr>
          <w:rFonts w:asciiTheme="minorHAnsi" w:hAnsiTheme="minorHAnsi" w:cstheme="minorHAnsi"/>
          <w:i/>
          <w:iCs/>
          <w:sz w:val="24"/>
          <w:lang w:val="sl-SI"/>
        </w:rPr>
      </w:pPr>
    </w:p>
    <w:bookmarkEnd w:id="0"/>
    <w:p w14:paraId="3AB42885" w14:textId="4F252D13" w:rsidR="005459C2" w:rsidRDefault="002A6BDE" w:rsidP="005459C2">
      <w:pPr>
        <w:spacing w:line="276" w:lineRule="auto"/>
        <w:jc w:val="both"/>
        <w:rPr>
          <w:rFonts w:asciiTheme="minorHAnsi" w:hAnsiTheme="minorHAnsi" w:cstheme="minorHAnsi"/>
          <w:sz w:val="24"/>
          <w:lang w:val="sl-SI"/>
        </w:rPr>
      </w:pPr>
      <w:r>
        <w:rPr>
          <w:rFonts w:asciiTheme="minorHAnsi" w:hAnsiTheme="minorHAnsi" w:cstheme="minorHAnsi"/>
          <w:sz w:val="24"/>
          <w:lang w:val="sl-SI"/>
        </w:rPr>
        <w:t xml:space="preserve">Trditev, da je šlo za zahtevek ministrstva je napačna. Policisti policijske postaje Ljubljana Center so v predkazenskem postopku pridobili posnetke kraja kaznivega dejanja in pri tem identificirali dva izmed protestnikov, nato pa </w:t>
      </w:r>
      <w:r w:rsidR="009A5089">
        <w:rPr>
          <w:rFonts w:asciiTheme="minorHAnsi" w:hAnsiTheme="minorHAnsi" w:cstheme="minorHAnsi"/>
          <w:sz w:val="24"/>
          <w:lang w:val="sl-SI"/>
        </w:rPr>
        <w:t xml:space="preserve">podali kazensko ovadbo zaradi kaznivega dejanja grožnje po prvem in drugem odstavku 135. člena Kazenskega zakonika. </w:t>
      </w:r>
    </w:p>
    <w:p w14:paraId="603F18B4" w14:textId="77777777" w:rsidR="009A5089" w:rsidRDefault="009A5089" w:rsidP="005459C2">
      <w:pPr>
        <w:spacing w:line="276" w:lineRule="auto"/>
        <w:jc w:val="both"/>
        <w:rPr>
          <w:rFonts w:asciiTheme="minorHAnsi" w:hAnsiTheme="minorHAnsi" w:cstheme="minorHAnsi"/>
          <w:sz w:val="24"/>
          <w:lang w:val="sl-SI"/>
        </w:rPr>
      </w:pPr>
    </w:p>
    <w:p w14:paraId="565A7FFA" w14:textId="309D1C0F" w:rsidR="009A5089" w:rsidRDefault="009A5089" w:rsidP="005459C2">
      <w:pPr>
        <w:spacing w:line="276" w:lineRule="auto"/>
        <w:jc w:val="both"/>
        <w:rPr>
          <w:rFonts w:asciiTheme="minorHAnsi" w:hAnsiTheme="minorHAnsi" w:cstheme="minorHAnsi"/>
          <w:sz w:val="24"/>
          <w:lang w:val="sl-SI"/>
        </w:rPr>
      </w:pPr>
      <w:r>
        <w:rPr>
          <w:rFonts w:asciiTheme="minorHAnsi" w:hAnsiTheme="minorHAnsi" w:cstheme="minorHAnsi"/>
          <w:sz w:val="24"/>
          <w:lang w:val="sl-SI"/>
        </w:rPr>
        <w:t xml:space="preserve">Okrožno državno tožilstvo je ugotovilo le, da naznanjeno dejanje ni kaznivo dejanje, za katero se storilci preganjajo po uradni dolžnosti, oškodovanci pa imajo še vedno pravico, da sami začnejo s kazenskim pregonom zoper osumljena v roku 30 dni od prejema </w:t>
      </w:r>
      <w:r w:rsidR="006C0960">
        <w:rPr>
          <w:rFonts w:asciiTheme="minorHAnsi" w:hAnsiTheme="minorHAnsi" w:cstheme="minorHAnsi"/>
          <w:sz w:val="24"/>
          <w:lang w:val="sl-SI"/>
        </w:rPr>
        <w:t>sklepa</w:t>
      </w:r>
      <w:r>
        <w:rPr>
          <w:rFonts w:asciiTheme="minorHAnsi" w:hAnsiTheme="minorHAnsi" w:cstheme="minorHAnsi"/>
          <w:sz w:val="24"/>
          <w:lang w:val="sl-SI"/>
        </w:rPr>
        <w:t xml:space="preserve">. </w:t>
      </w:r>
    </w:p>
    <w:p w14:paraId="65B7D7B1" w14:textId="77777777" w:rsidR="006C0960" w:rsidRPr="002A6BDE" w:rsidRDefault="006C0960" w:rsidP="005459C2">
      <w:pPr>
        <w:spacing w:line="276" w:lineRule="auto"/>
        <w:jc w:val="both"/>
        <w:rPr>
          <w:rFonts w:asciiTheme="minorHAnsi" w:hAnsiTheme="minorHAnsi" w:cstheme="minorHAnsi"/>
          <w:sz w:val="24"/>
          <w:lang w:val="sl-SI"/>
        </w:rPr>
      </w:pPr>
    </w:p>
    <w:p w14:paraId="794B0463" w14:textId="77777777" w:rsidR="006C0960" w:rsidRPr="00F37014" w:rsidRDefault="006C0960" w:rsidP="006C0960">
      <w:pPr>
        <w:spacing w:after="160" w:line="20" w:lineRule="atLeast"/>
        <w:jc w:val="both"/>
        <w:rPr>
          <w:rFonts w:asciiTheme="minorHAnsi" w:hAnsiTheme="minorHAnsi" w:cstheme="minorHAnsi"/>
          <w:sz w:val="24"/>
          <w:lang w:val="sl-SI"/>
        </w:rPr>
      </w:pPr>
      <w:r w:rsidRPr="00F37014">
        <w:rPr>
          <w:rFonts w:asciiTheme="minorHAnsi" w:hAnsiTheme="minorHAnsi" w:cstheme="minorHAnsi"/>
          <w:sz w:val="24"/>
          <w:lang w:val="sl-SI"/>
        </w:rPr>
        <w:t xml:space="preserve">V skladu s 26. členom Zakona o medijih - Pravica do popravka objavljenega obvestila - prosimo za pripravo in objavo enakovrednega prispevka s prikazom nasprotujočih dejstev.   </w:t>
      </w:r>
    </w:p>
    <w:p w14:paraId="2C835ACC" w14:textId="77777777" w:rsidR="005459C2" w:rsidRPr="002A6BDE" w:rsidRDefault="005459C2" w:rsidP="005459C2">
      <w:pPr>
        <w:spacing w:line="276" w:lineRule="auto"/>
        <w:jc w:val="both"/>
        <w:rPr>
          <w:rFonts w:asciiTheme="minorHAnsi" w:hAnsiTheme="minorHAnsi" w:cstheme="minorHAnsi"/>
          <w:sz w:val="24"/>
          <w:lang w:val="sl-SI"/>
        </w:rPr>
      </w:pPr>
    </w:p>
    <w:p w14:paraId="463F0DD7" w14:textId="77777777" w:rsidR="005459C2" w:rsidRPr="002A6BDE" w:rsidRDefault="005459C2" w:rsidP="005459C2">
      <w:pPr>
        <w:rPr>
          <w:rFonts w:asciiTheme="minorHAnsi" w:hAnsiTheme="minorHAnsi" w:cstheme="minorHAnsi"/>
          <w:sz w:val="24"/>
          <w:lang w:val="sl-SI"/>
        </w:rPr>
      </w:pPr>
    </w:p>
    <w:p w14:paraId="25297B69" w14:textId="77777777" w:rsidR="00450F9A" w:rsidRPr="002A6BDE" w:rsidRDefault="00450F9A" w:rsidP="00450F9A">
      <w:pPr>
        <w:rPr>
          <w:rFonts w:asciiTheme="minorHAnsi" w:hAnsiTheme="minorHAnsi" w:cstheme="minorHAnsi"/>
          <w:sz w:val="24"/>
          <w:lang w:val="sl-SI"/>
        </w:rPr>
      </w:pPr>
    </w:p>
    <w:p w14:paraId="3B5AA223" w14:textId="076A46BF" w:rsidR="00450F9A" w:rsidRPr="005459C2" w:rsidRDefault="00450F9A" w:rsidP="00D6634B">
      <w:pPr>
        <w:rPr>
          <w:rFonts w:asciiTheme="minorHAnsi" w:hAnsiTheme="minorHAnsi" w:cstheme="minorHAnsi"/>
          <w:sz w:val="24"/>
          <w:lang w:val="sl-SI"/>
        </w:rPr>
      </w:pPr>
    </w:p>
    <w:p w14:paraId="2B2E104F" w14:textId="77777777" w:rsidR="009449BC" w:rsidRPr="005459C2" w:rsidRDefault="009449BC" w:rsidP="009449BC">
      <w:pPr>
        <w:ind w:left="708"/>
        <w:rPr>
          <w:rFonts w:asciiTheme="minorHAnsi" w:hAnsiTheme="minorHAnsi" w:cstheme="minorHAnsi"/>
          <w:color w:val="000000"/>
          <w:sz w:val="24"/>
          <w:lang w:val="it-IT" w:eastAsia="sl-SI"/>
        </w:rPr>
      </w:pPr>
      <w:proofErr w:type="spellStart"/>
      <w:r w:rsidRPr="005459C2">
        <w:rPr>
          <w:rFonts w:asciiTheme="minorHAnsi" w:hAnsiTheme="minorHAnsi" w:cstheme="minorHAnsi"/>
          <w:color w:val="000000"/>
          <w:sz w:val="24"/>
          <w:lang w:val="it-IT" w:eastAsia="sl-SI"/>
        </w:rPr>
        <w:t>Služba</w:t>
      </w:r>
      <w:proofErr w:type="spellEnd"/>
      <w:r w:rsidRPr="005459C2">
        <w:rPr>
          <w:rFonts w:asciiTheme="minorHAnsi" w:hAnsiTheme="minorHAnsi" w:cstheme="minorHAnsi"/>
          <w:color w:val="000000"/>
          <w:sz w:val="24"/>
          <w:lang w:val="it-IT" w:eastAsia="sl-SI"/>
        </w:rPr>
        <w:t xml:space="preserve"> za </w:t>
      </w:r>
      <w:proofErr w:type="spellStart"/>
      <w:r w:rsidRPr="005459C2">
        <w:rPr>
          <w:rFonts w:asciiTheme="minorHAnsi" w:hAnsiTheme="minorHAnsi" w:cstheme="minorHAnsi"/>
          <w:color w:val="000000"/>
          <w:sz w:val="24"/>
          <w:lang w:val="it-IT" w:eastAsia="sl-SI"/>
        </w:rPr>
        <w:t>odnose</w:t>
      </w:r>
      <w:proofErr w:type="spellEnd"/>
      <w:r w:rsidRPr="005459C2">
        <w:rPr>
          <w:rFonts w:asciiTheme="minorHAnsi" w:hAnsiTheme="minorHAnsi" w:cstheme="minorHAnsi"/>
          <w:color w:val="000000"/>
          <w:sz w:val="24"/>
          <w:lang w:val="it-IT" w:eastAsia="sl-SI"/>
        </w:rPr>
        <w:t xml:space="preserve"> z </w:t>
      </w:r>
      <w:proofErr w:type="spellStart"/>
      <w:r w:rsidRPr="005459C2">
        <w:rPr>
          <w:rFonts w:asciiTheme="minorHAnsi" w:hAnsiTheme="minorHAnsi" w:cstheme="minorHAnsi"/>
          <w:color w:val="000000"/>
          <w:sz w:val="24"/>
          <w:lang w:val="it-IT" w:eastAsia="sl-SI"/>
        </w:rPr>
        <w:t>javnostmi</w:t>
      </w:r>
      <w:proofErr w:type="spellEnd"/>
    </w:p>
    <w:p w14:paraId="3FBC2683" w14:textId="2F64055A" w:rsidR="009449BC" w:rsidRPr="005459C2" w:rsidRDefault="009449BC" w:rsidP="009449BC">
      <w:pPr>
        <w:ind w:left="708"/>
        <w:rPr>
          <w:rFonts w:asciiTheme="minorHAnsi" w:hAnsiTheme="minorHAnsi" w:cstheme="minorHAnsi"/>
          <w:sz w:val="24"/>
          <w:lang w:val="sl-SI" w:eastAsia="sl-SI"/>
        </w:rPr>
      </w:pPr>
      <w:r w:rsidRPr="005459C2">
        <w:rPr>
          <w:rFonts w:asciiTheme="minorHAnsi" w:hAnsiTheme="minorHAnsi" w:cstheme="minorHAnsi"/>
          <w:sz w:val="24"/>
          <w:lang w:val="it-IT" w:eastAsia="sl-SI"/>
        </w:rPr>
        <w:br/>
        <w:t xml:space="preserve">            </w:t>
      </w:r>
      <w:r w:rsidRPr="005459C2">
        <w:rPr>
          <w:rFonts w:asciiTheme="minorHAnsi" w:hAnsiTheme="minorHAnsi" w:cstheme="minorHAnsi"/>
          <w:sz w:val="24"/>
          <w:lang w:val="it-IT" w:eastAsia="sl-SI"/>
        </w:rPr>
        <w:br/>
      </w:r>
      <w:r w:rsidRPr="005459C2">
        <w:rPr>
          <w:rFonts w:asciiTheme="minorHAnsi" w:hAnsiTheme="minorHAnsi" w:cstheme="minorHAnsi"/>
          <w:noProof/>
          <w:sz w:val="24"/>
          <w:lang w:eastAsia="sl-SI"/>
        </w:rPr>
        <w:drawing>
          <wp:inline distT="0" distB="0" distL="0" distR="0" wp14:anchorId="4A79DA65" wp14:editId="65FDC313">
            <wp:extent cx="2152650" cy="3429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9C2">
        <w:rPr>
          <w:rFonts w:asciiTheme="minorHAnsi" w:hAnsiTheme="minorHAnsi" w:cstheme="minorHAnsi"/>
          <w:sz w:val="24"/>
          <w:lang w:val="it-IT" w:eastAsia="sl-SI"/>
        </w:rPr>
        <w:br/>
        <w:t>             </w:t>
      </w:r>
      <w:r w:rsidRPr="005459C2">
        <w:rPr>
          <w:rFonts w:asciiTheme="minorHAnsi" w:hAnsiTheme="minorHAnsi" w:cstheme="minorHAnsi"/>
          <w:sz w:val="24"/>
          <w:lang w:val="it-IT" w:eastAsia="sl-SI"/>
        </w:rPr>
        <w:br/>
      </w:r>
      <w:proofErr w:type="spellStart"/>
      <w:r w:rsidRPr="005459C2">
        <w:rPr>
          <w:rFonts w:asciiTheme="minorHAnsi" w:hAnsiTheme="minorHAnsi" w:cstheme="minorHAnsi"/>
          <w:sz w:val="24"/>
          <w:lang w:val="it-IT" w:eastAsia="sl-SI"/>
        </w:rPr>
        <w:t>Maistrova</w:t>
      </w:r>
      <w:proofErr w:type="spellEnd"/>
      <w:r w:rsidRPr="005459C2">
        <w:rPr>
          <w:rFonts w:asciiTheme="minorHAnsi" w:hAnsiTheme="minorHAnsi" w:cstheme="minorHAnsi"/>
          <w:sz w:val="24"/>
          <w:lang w:val="it-IT" w:eastAsia="sl-SI"/>
        </w:rPr>
        <w:t xml:space="preserve"> </w:t>
      </w:r>
      <w:proofErr w:type="spellStart"/>
      <w:r w:rsidRPr="005459C2">
        <w:rPr>
          <w:rFonts w:asciiTheme="minorHAnsi" w:hAnsiTheme="minorHAnsi" w:cstheme="minorHAnsi"/>
          <w:sz w:val="24"/>
          <w:lang w:val="it-IT" w:eastAsia="sl-SI"/>
        </w:rPr>
        <w:t>ulica</w:t>
      </w:r>
      <w:proofErr w:type="spellEnd"/>
      <w:r w:rsidRPr="005459C2">
        <w:rPr>
          <w:rFonts w:asciiTheme="minorHAnsi" w:hAnsiTheme="minorHAnsi" w:cstheme="minorHAnsi"/>
          <w:sz w:val="24"/>
          <w:lang w:val="it-IT" w:eastAsia="sl-SI"/>
        </w:rPr>
        <w:t xml:space="preserve"> 10, 1000 </w:t>
      </w:r>
      <w:proofErr w:type="spellStart"/>
      <w:r w:rsidRPr="005459C2">
        <w:rPr>
          <w:rFonts w:asciiTheme="minorHAnsi" w:hAnsiTheme="minorHAnsi" w:cstheme="minorHAnsi"/>
          <w:sz w:val="24"/>
          <w:lang w:val="it-IT" w:eastAsia="sl-SI"/>
        </w:rPr>
        <w:t>Ljubljana</w:t>
      </w:r>
      <w:proofErr w:type="spellEnd"/>
      <w:r w:rsidRPr="005459C2">
        <w:rPr>
          <w:rFonts w:asciiTheme="minorHAnsi" w:hAnsiTheme="minorHAnsi" w:cstheme="minorHAnsi"/>
          <w:sz w:val="24"/>
          <w:lang w:val="it-IT" w:eastAsia="sl-SI"/>
        </w:rPr>
        <w:t xml:space="preserve">, </w:t>
      </w:r>
      <w:proofErr w:type="spellStart"/>
      <w:r w:rsidRPr="005459C2">
        <w:rPr>
          <w:rFonts w:asciiTheme="minorHAnsi" w:hAnsiTheme="minorHAnsi" w:cstheme="minorHAnsi"/>
          <w:sz w:val="24"/>
          <w:lang w:val="it-IT" w:eastAsia="sl-SI"/>
        </w:rPr>
        <w:t>Slovenija</w:t>
      </w:r>
      <w:proofErr w:type="spellEnd"/>
      <w:r w:rsidRPr="005459C2">
        <w:rPr>
          <w:rFonts w:asciiTheme="minorHAnsi" w:hAnsiTheme="minorHAnsi" w:cstheme="minorHAnsi"/>
          <w:sz w:val="24"/>
          <w:lang w:val="it-IT" w:eastAsia="sl-SI"/>
        </w:rPr>
        <w:t xml:space="preserve"> </w:t>
      </w:r>
      <w:r w:rsidRPr="005459C2">
        <w:rPr>
          <w:rFonts w:asciiTheme="minorHAnsi" w:hAnsiTheme="minorHAnsi" w:cstheme="minorHAnsi"/>
          <w:sz w:val="24"/>
          <w:lang w:val="it-IT" w:eastAsia="sl-SI"/>
        </w:rPr>
        <w:br/>
      </w:r>
      <w:r w:rsidRPr="005459C2">
        <w:rPr>
          <w:rFonts w:asciiTheme="minorHAnsi" w:hAnsiTheme="minorHAnsi" w:cstheme="minorHAnsi"/>
          <w:color w:val="000000"/>
          <w:sz w:val="24"/>
          <w:lang w:val="it-IT" w:eastAsia="sl-SI"/>
        </w:rPr>
        <w:t>T: 01 369 59 67, F: 01 369 59 01</w:t>
      </w:r>
    </w:p>
    <w:p w14:paraId="02BD1B1D" w14:textId="2BC5E37B" w:rsidR="00450F9A" w:rsidRPr="005459C2" w:rsidRDefault="00450F9A" w:rsidP="00D6634B">
      <w:pPr>
        <w:rPr>
          <w:rFonts w:asciiTheme="minorHAnsi" w:hAnsiTheme="minorHAnsi" w:cstheme="minorHAnsi"/>
          <w:sz w:val="24"/>
          <w:lang w:val="sl-SI"/>
        </w:rPr>
      </w:pPr>
    </w:p>
    <w:p w14:paraId="61B4A526" w14:textId="6A308DE0" w:rsidR="00450F9A" w:rsidRPr="005459C2" w:rsidRDefault="00450F9A" w:rsidP="00D6634B">
      <w:pPr>
        <w:rPr>
          <w:rFonts w:asciiTheme="minorHAnsi" w:hAnsiTheme="minorHAnsi" w:cstheme="minorHAnsi"/>
          <w:sz w:val="24"/>
          <w:lang w:val="sl-SI"/>
        </w:rPr>
      </w:pPr>
    </w:p>
    <w:p w14:paraId="63BFB9DE" w14:textId="4D4A5E47" w:rsidR="00450F9A" w:rsidRDefault="00450F9A" w:rsidP="00D6634B">
      <w:pPr>
        <w:rPr>
          <w:lang w:val="sl-SI"/>
        </w:rPr>
      </w:pPr>
    </w:p>
    <w:p w14:paraId="7A05E3F8" w14:textId="77777777" w:rsidR="00326571" w:rsidRPr="00450F9A" w:rsidRDefault="00326571">
      <w:pPr>
        <w:rPr>
          <w:lang w:val="sl-SI"/>
        </w:rPr>
      </w:pPr>
    </w:p>
    <w:sectPr w:rsidR="00326571" w:rsidRPr="00450F9A" w:rsidSect="00341EBE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9435D" w14:textId="77777777" w:rsidR="003C1563" w:rsidRDefault="003C1563">
      <w:pPr>
        <w:spacing w:line="240" w:lineRule="auto"/>
      </w:pPr>
      <w:r>
        <w:separator/>
      </w:r>
    </w:p>
  </w:endnote>
  <w:endnote w:type="continuationSeparator" w:id="0">
    <w:p w14:paraId="775E932A" w14:textId="77777777" w:rsidR="003C1563" w:rsidRDefault="003C1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CBB13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BC1C674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E7F7A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845687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EFD57AB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B72D6" w14:textId="77777777" w:rsidR="003C1563" w:rsidRDefault="003C1563">
      <w:pPr>
        <w:spacing w:line="240" w:lineRule="auto"/>
      </w:pPr>
      <w:r>
        <w:separator/>
      </w:r>
    </w:p>
  </w:footnote>
  <w:footnote w:type="continuationSeparator" w:id="0">
    <w:p w14:paraId="3F83A458" w14:textId="77777777" w:rsidR="003C1563" w:rsidRDefault="003C1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64501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0A93FF7D" w14:textId="77777777">
      <w:trPr>
        <w:cantSplit/>
        <w:trHeight w:hRule="exact" w:val="847"/>
      </w:trPr>
      <w:tc>
        <w:tcPr>
          <w:tcW w:w="567" w:type="dxa"/>
        </w:tcPr>
        <w:p w14:paraId="13464A10" w14:textId="77777777" w:rsidR="00341EBE" w:rsidRPr="008F3500" w:rsidRDefault="00F86E16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1B7AD2D9" wp14:editId="51F789CD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0C152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ABD104F" w14:textId="77777777" w:rsidR="00E9134F" w:rsidRPr="00562610" w:rsidRDefault="00F86E16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206E5571" wp14:editId="43D08CF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14:paraId="7227A5DA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76127F66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3EAE58C7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14:paraId="41909359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87"/>
    <w:rsid w:val="0002220F"/>
    <w:rsid w:val="00042699"/>
    <w:rsid w:val="001714DC"/>
    <w:rsid w:val="001D10E5"/>
    <w:rsid w:val="00204E11"/>
    <w:rsid w:val="002520B5"/>
    <w:rsid w:val="002767DE"/>
    <w:rsid w:val="00281C16"/>
    <w:rsid w:val="002A3C75"/>
    <w:rsid w:val="002A6BDE"/>
    <w:rsid w:val="002C0753"/>
    <w:rsid w:val="00326571"/>
    <w:rsid w:val="00341EBE"/>
    <w:rsid w:val="003C1563"/>
    <w:rsid w:val="00437358"/>
    <w:rsid w:val="00450F9A"/>
    <w:rsid w:val="005459C2"/>
    <w:rsid w:val="00562610"/>
    <w:rsid w:val="006519CB"/>
    <w:rsid w:val="006C0960"/>
    <w:rsid w:val="00700AE1"/>
    <w:rsid w:val="00716457"/>
    <w:rsid w:val="00845687"/>
    <w:rsid w:val="008E6322"/>
    <w:rsid w:val="008F08EB"/>
    <w:rsid w:val="009449BC"/>
    <w:rsid w:val="009A5089"/>
    <w:rsid w:val="009B0C60"/>
    <w:rsid w:val="009C40C9"/>
    <w:rsid w:val="00A01295"/>
    <w:rsid w:val="00B8533B"/>
    <w:rsid w:val="00D21129"/>
    <w:rsid w:val="00D6634B"/>
    <w:rsid w:val="00D706FD"/>
    <w:rsid w:val="00D871A9"/>
    <w:rsid w:val="00D878CC"/>
    <w:rsid w:val="00DA4FE6"/>
    <w:rsid w:val="00DF4CAF"/>
    <w:rsid w:val="00E8077D"/>
    <w:rsid w:val="00E9134F"/>
    <w:rsid w:val="00F25B0E"/>
    <w:rsid w:val="00F37014"/>
    <w:rsid w:val="00F67099"/>
    <w:rsid w:val="00F86E16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13CB46"/>
  <w15:docId w15:val="{99C211C1-7430-41D7-B392-457190BA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2.jpg@01D7173B.55B20B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Letonja</dc:creator>
  <cp:lastModifiedBy>Mitja Iršič</cp:lastModifiedBy>
  <cp:revision>4</cp:revision>
  <cp:lastPrinted>2021-04-01T09:57:00Z</cp:lastPrinted>
  <dcterms:created xsi:type="dcterms:W3CDTF">2021-07-29T10:38:00Z</dcterms:created>
  <dcterms:modified xsi:type="dcterms:W3CDTF">2021-07-29T12:05:00Z</dcterms:modified>
</cp:coreProperties>
</file>